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F2" w:rsidRDefault="008838F2" w:rsidP="008838F2">
      <w:pPr>
        <w:ind w:left="-142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454271" cy="12277725"/>
            <wp:effectExtent l="19050" t="0" r="0" b="0"/>
            <wp:docPr id="1" name="Рисунок 0" descr="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23" cy="1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1B2" w:rsidRPr="008D51B2" w:rsidRDefault="008D51B2" w:rsidP="00DA7E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определение должностных лиц Организации, ответственных за реализацию антикоррупционной политики</w:t>
      </w:r>
      <w:r w:rsidRPr="008D51B2">
        <w:rPr>
          <w:rFonts w:ascii="Times New Roman" w:hAnsi="Times New Roman" w:cs="Times New Roman"/>
          <w:sz w:val="28"/>
          <w:szCs w:val="28"/>
        </w:rPr>
        <w:t>;</w:t>
      </w:r>
    </w:p>
    <w:p w:rsidR="008D51B2" w:rsidRDefault="008D51B2" w:rsidP="00DA7E8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- </w:t>
      </w:r>
      <w:r w:rsidR="00B11656">
        <w:rPr>
          <w:rFonts w:ascii="Times New Roman" w:hAnsi="Times New Roman" w:cs="Times New Roman"/>
          <w:sz w:val="28"/>
          <w:szCs w:val="28"/>
        </w:rPr>
        <w:t>определение и закрепление обязанностей работников  и Организации, связанных с предупреждением и противодействием коррупции</w:t>
      </w:r>
      <w:r w:rsidR="00B11656" w:rsidRPr="00B11656">
        <w:rPr>
          <w:rFonts w:ascii="Times New Roman" w:hAnsi="Times New Roman" w:cs="Times New Roman"/>
          <w:sz w:val="28"/>
          <w:szCs w:val="28"/>
        </w:rPr>
        <w:t>;</w:t>
      </w:r>
    </w:p>
    <w:p w:rsidR="00B11656" w:rsidRPr="00B11656" w:rsidRDefault="00B11656" w:rsidP="00B11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перечня реализуемых Организацией антикоррупционных мероприятий, стандартов и процедур и порядка их выполнения</w:t>
      </w:r>
      <w:r w:rsidRPr="00B11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(применения)</w:t>
      </w:r>
      <w:r w:rsidRPr="00B11656">
        <w:rPr>
          <w:rFonts w:ascii="Times New Roman" w:hAnsi="Times New Roman" w:cs="Times New Roman"/>
          <w:sz w:val="28"/>
          <w:szCs w:val="28"/>
        </w:rPr>
        <w:t>;</w:t>
      </w:r>
    </w:p>
    <w:p w:rsidR="00B11656" w:rsidRPr="00B11656" w:rsidRDefault="00B11656" w:rsidP="00B11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- закрепление ответственности сотрудников Организации за несоблюдение требований </w:t>
      </w:r>
      <w:proofErr w:type="spellStart"/>
      <w:r w:rsidRPr="00B1165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1656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B11656" w:rsidRPr="002621C7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56">
        <w:rPr>
          <w:rFonts w:ascii="Times New Roman" w:hAnsi="Times New Roman" w:cs="Times New Roman"/>
          <w:b/>
          <w:bCs/>
          <w:sz w:val="28"/>
          <w:szCs w:val="28"/>
        </w:rPr>
        <w:t>2. Используемые в политике понятия и определения</w:t>
      </w:r>
    </w:p>
    <w:p w:rsidR="00B11656" w:rsidRPr="002621C7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i/>
          <w:sz w:val="28"/>
          <w:szCs w:val="28"/>
        </w:rPr>
        <w:t xml:space="preserve">Коррупция </w:t>
      </w:r>
      <w:r w:rsidRPr="00B11656">
        <w:rPr>
          <w:rFonts w:ascii="Times New Roman" w:hAnsi="Times New Roman" w:cs="Times New Roman"/>
          <w:sz w:val="28"/>
          <w:szCs w:val="28"/>
        </w:rPr>
        <w:t>- злоупотребление служебным положением, дача взятки,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1656">
        <w:rPr>
          <w:rFonts w:ascii="Times New Roman" w:hAnsi="Times New Roman" w:cs="Times New Roman"/>
          <w:sz w:val="28"/>
          <w:szCs w:val="28"/>
        </w:rPr>
        <w:t>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  <w:r w:rsidRPr="00B11656">
        <w:rPr>
          <w:rFonts w:ascii="Times New Roman" w:hAnsi="Times New Roman" w:cs="Times New Roman"/>
          <w:sz w:val="28"/>
          <w:szCs w:val="28"/>
        </w:rPr>
        <w:t xml:space="preserve"> Коррупцией также является совершение перечисленных деяний от имени или в интересах юридического лица (пункт 1 статьи 1Федерального закона от 25 декабря 2008 г. № 273-ФЗ "О противодействии коррупции").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i/>
          <w:sz w:val="28"/>
          <w:szCs w:val="28"/>
        </w:rPr>
        <w:t>Противодействие коррупции</w:t>
      </w:r>
      <w:r w:rsidRPr="00B11656">
        <w:rPr>
          <w:rFonts w:ascii="Times New Roman" w:hAnsi="Times New Roman" w:cs="Times New Roman"/>
          <w:sz w:val="28"/>
          <w:szCs w:val="28"/>
        </w:rPr>
        <w:t xml:space="preserve"> - деятельность федеральных органов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2статьи 1 Федерального закона от 25 декабря 2008 г. № 273-ФЗ "О противодействии коррупции"):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последующему устранению причин коррупции (профилактика коррупции);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расследованию коррупционных правонарушений (борьба с коррупцией);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i/>
          <w:sz w:val="28"/>
          <w:szCs w:val="28"/>
        </w:rPr>
        <w:t>Контрагент</w:t>
      </w:r>
      <w:r w:rsidRPr="00B11656">
        <w:rPr>
          <w:rFonts w:ascii="Times New Roman" w:hAnsi="Times New Roman" w:cs="Times New Roman"/>
          <w:sz w:val="28"/>
          <w:szCs w:val="28"/>
        </w:rPr>
        <w:t xml:space="preserve"> - любое российское или иностранное юридическое или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физическое лицо, с которым Организация вступает в договорные отношения, за исключением трудовых отношений.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Взятка - получение должностным лицом, иностранным должностным лицом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1656">
        <w:rPr>
          <w:rFonts w:ascii="Times New Roman" w:hAnsi="Times New Roman" w:cs="Times New Roman"/>
          <w:sz w:val="28"/>
          <w:szCs w:val="28"/>
        </w:rPr>
        <w:t>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</w:t>
      </w:r>
      <w:proofErr w:type="gramEnd"/>
      <w:r w:rsidRPr="00B11656">
        <w:rPr>
          <w:rFonts w:ascii="Times New Roman" w:hAnsi="Times New Roman" w:cs="Times New Roman"/>
          <w:sz w:val="28"/>
          <w:szCs w:val="28"/>
        </w:rPr>
        <w:t xml:space="preserve"> (бездействию), а равно за общее покровительство или попустительство по службе.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i/>
          <w:sz w:val="28"/>
          <w:szCs w:val="28"/>
        </w:rPr>
        <w:lastRenderedPageBreak/>
        <w:t>Коммерческий подкуп</w:t>
      </w:r>
      <w:r w:rsidRPr="00B1165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11656">
        <w:rPr>
          <w:rFonts w:ascii="Times New Roman" w:hAnsi="Times New Roman" w:cs="Times New Roman"/>
          <w:sz w:val="28"/>
          <w:szCs w:val="28"/>
        </w:rPr>
        <w:t>незаконные</w:t>
      </w:r>
      <w:proofErr w:type="gramEnd"/>
      <w:r w:rsidRPr="00B11656">
        <w:rPr>
          <w:rFonts w:ascii="Times New Roman" w:hAnsi="Times New Roman" w:cs="Times New Roman"/>
          <w:sz w:val="28"/>
          <w:szCs w:val="28"/>
        </w:rPr>
        <w:t xml:space="preserve"> передача лицу, выполняющему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</w:t>
      </w:r>
      <w:proofErr w:type="gramStart"/>
      <w:r w:rsidRPr="00B1165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11656">
        <w:rPr>
          <w:rFonts w:ascii="Times New Roman" w:hAnsi="Times New Roman" w:cs="Times New Roman"/>
          <w:sz w:val="28"/>
          <w:szCs w:val="28"/>
        </w:rPr>
        <w:t>часть 1 статьи 204 Уголовного кодекса Российской Федерации).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i/>
          <w:sz w:val="28"/>
          <w:szCs w:val="28"/>
        </w:rPr>
        <w:t>Конфликт интересов</w:t>
      </w:r>
      <w:r w:rsidRPr="00B11656">
        <w:rPr>
          <w:rFonts w:ascii="Times New Roman" w:hAnsi="Times New Roman" w:cs="Times New Roman"/>
          <w:sz w:val="28"/>
          <w:szCs w:val="28"/>
        </w:rPr>
        <w:t xml:space="preserve"> - ситуация, при которой личная заинтересованность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1656">
        <w:rPr>
          <w:rFonts w:ascii="Times New Roman" w:hAnsi="Times New Roman" w:cs="Times New Roman"/>
          <w:sz w:val="28"/>
          <w:szCs w:val="28"/>
        </w:rPr>
        <w:t>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  <w:proofErr w:type="gramEnd"/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183">
        <w:rPr>
          <w:rFonts w:ascii="Times New Roman" w:hAnsi="Times New Roman" w:cs="Times New Roman"/>
          <w:i/>
          <w:sz w:val="28"/>
          <w:szCs w:val="28"/>
        </w:rPr>
        <w:t>Личная заинтересованность работника (представителя организации)</w:t>
      </w:r>
      <w:r w:rsidRPr="00B1165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заинтересованность работника (представителя организации), связанная </w:t>
      </w:r>
      <w:proofErr w:type="gramStart"/>
      <w:r w:rsidRPr="00B1165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возможностью получения работником (представителем организации) </w:t>
      </w:r>
      <w:proofErr w:type="gramStart"/>
      <w:r w:rsidRPr="00B1165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11656" w:rsidRPr="002621C7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1656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B11656">
        <w:rPr>
          <w:rFonts w:ascii="Times New Roman" w:hAnsi="Times New Roman" w:cs="Times New Roman"/>
          <w:sz w:val="28"/>
          <w:szCs w:val="28"/>
        </w:rPr>
        <w:t xml:space="preserve">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D6183" w:rsidRPr="002621C7" w:rsidRDefault="004D618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56" w:rsidRPr="002621C7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56">
        <w:rPr>
          <w:rFonts w:ascii="Times New Roman" w:hAnsi="Times New Roman" w:cs="Times New Roman"/>
          <w:b/>
          <w:bCs/>
          <w:sz w:val="28"/>
          <w:szCs w:val="28"/>
        </w:rPr>
        <w:t>3. Основные принципы антикоррупционной деятельности организации</w:t>
      </w:r>
    </w:p>
    <w:p w:rsidR="004D6183" w:rsidRPr="002621C7" w:rsidRDefault="004D618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3.1. В соответствии со ст. 3 Федерального закона от 25 декабря 2008 г.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N 273-ФЗ "О противодействии коррупции" противодействие коррупции </w:t>
      </w:r>
      <w:proofErr w:type="gramStart"/>
      <w:r w:rsidRPr="00B1165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Российской Федерации основывается на следующих основных принципах: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1) признание, обеспечение и защита основных прав и свобод человека и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гражданина;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3) публичность и открытость деятельности государственных органов и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4) неотвратимость ответственности за совершение </w:t>
      </w:r>
      <w:proofErr w:type="gramStart"/>
      <w:r w:rsidRPr="00B11656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информационно-пропагандистских, социально-экономических, правовых,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специальных и иных мер;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7) сотрудничество государства с институтами гражданского общества,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международными организациями и физическими лицами.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3.2. Система мер противодействия коррупции в Организации основывается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на следующих принципах: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а) Принцип соответствия </w:t>
      </w:r>
      <w:proofErr w:type="spellStart"/>
      <w:r w:rsidRPr="00B1165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1656">
        <w:rPr>
          <w:rFonts w:ascii="Times New Roman" w:hAnsi="Times New Roman" w:cs="Times New Roman"/>
          <w:sz w:val="28"/>
          <w:szCs w:val="28"/>
        </w:rPr>
        <w:t xml:space="preserve"> политики Организации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действующему законодательству и общепринятым нормам: соответствие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реализуемых </w:t>
      </w:r>
      <w:proofErr w:type="spellStart"/>
      <w:r w:rsidRPr="00B1165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11656">
        <w:rPr>
          <w:rFonts w:ascii="Times New Roman" w:hAnsi="Times New Roman" w:cs="Times New Roman"/>
          <w:sz w:val="28"/>
          <w:szCs w:val="28"/>
        </w:rPr>
        <w:t xml:space="preserve"> мероприятий Конституции РФ, заключенным</w:t>
      </w:r>
      <w:r w:rsidR="004D6183" w:rsidRPr="004D618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>Российской Федерацией международным договорам, Федеральному закону от 25</w:t>
      </w:r>
      <w:r w:rsidR="004D6183" w:rsidRPr="004D618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lastRenderedPageBreak/>
        <w:t>декабря 2008 г. №273-ФЗ "О противодействии коррупции" и иным нормативным</w:t>
      </w:r>
      <w:r w:rsidR="004D6183" w:rsidRPr="004D618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>правовым актам, применяемым к Организации.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б) Принцип личного примера руководства Организации: руководство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Организации должно формировать этический стандарт непримиримого отношения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к любым формам и проявлениям коррупции на всех уровнях, подавая пример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своим поведением.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в) Принцип вовлеченности работников: активное участие работников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Организации независимо от должности в формировании и реализации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165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11656"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г) Принцип нулевой толерантности: неприятие в Организации коррупции </w:t>
      </w:r>
      <w:proofErr w:type="gramStart"/>
      <w:r w:rsidRPr="00B1165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любых формах и проявлениях.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16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1656">
        <w:rPr>
          <w:rFonts w:ascii="Times New Roman" w:hAnsi="Times New Roman" w:cs="Times New Roman"/>
          <w:sz w:val="28"/>
          <w:szCs w:val="28"/>
        </w:rPr>
        <w:t xml:space="preserve">) Принцип соразмерности </w:t>
      </w:r>
      <w:proofErr w:type="spellStart"/>
      <w:r w:rsidRPr="00B1165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11656">
        <w:rPr>
          <w:rFonts w:ascii="Times New Roman" w:hAnsi="Times New Roman" w:cs="Times New Roman"/>
          <w:sz w:val="28"/>
          <w:szCs w:val="28"/>
        </w:rPr>
        <w:t xml:space="preserve"> процедур риску коррупции: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вероятность вовлечения Организации, ее руководителей и работников </w:t>
      </w:r>
      <w:proofErr w:type="gramStart"/>
      <w:r w:rsidRPr="00B1165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коррупционную деятельность, осуществляется с учетом степени </w:t>
      </w:r>
      <w:proofErr w:type="gramStart"/>
      <w:r w:rsidRPr="00B11656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риска.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е) Принцип периодической оценки рисков: в Организации </w:t>
      </w:r>
      <w:proofErr w:type="gramStart"/>
      <w:r w:rsidRPr="00B116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1656">
        <w:rPr>
          <w:rFonts w:ascii="Times New Roman" w:hAnsi="Times New Roman" w:cs="Times New Roman"/>
          <w:sz w:val="28"/>
          <w:szCs w:val="28"/>
        </w:rPr>
        <w:t xml:space="preserve"> периодической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основе осуществляется выявление и оценка коррупционных рисков, характерных</w:t>
      </w:r>
      <w:r w:rsidR="004D6183" w:rsidRPr="004D618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>для деятельности Организации в целом и для отдельных ее подразделений в</w:t>
      </w:r>
      <w:r w:rsidR="004D6183" w:rsidRPr="004D618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>частности.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ж) Принцип обязательности проверки контрагентов: в Организации </w:t>
      </w:r>
      <w:proofErr w:type="gramStart"/>
      <w:r w:rsidRPr="00B1165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постоянной основе осуществляется проверка контрагентов на предмет их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терпимости к коррупции, в том числе осуществляется проверка наличия у них</w:t>
      </w:r>
      <w:r w:rsidR="004D6183" w:rsidRPr="004D618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proofErr w:type="spellStart"/>
      <w:r w:rsidRPr="00B1165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11656">
        <w:rPr>
          <w:rFonts w:ascii="Times New Roman" w:hAnsi="Times New Roman" w:cs="Times New Roman"/>
          <w:sz w:val="28"/>
          <w:szCs w:val="28"/>
        </w:rPr>
        <w:t xml:space="preserve"> мероприятий или политик, их готовность</w:t>
      </w:r>
      <w:r w:rsidR="004D6183" w:rsidRPr="004D618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>соблюдать требования настоящей Политики и включать в договоры</w:t>
      </w:r>
      <w:r w:rsidR="004D6183" w:rsidRPr="004D6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656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B11656">
        <w:rPr>
          <w:rFonts w:ascii="Times New Roman" w:hAnsi="Times New Roman" w:cs="Times New Roman"/>
          <w:sz w:val="28"/>
          <w:szCs w:val="28"/>
        </w:rPr>
        <w:t xml:space="preserve"> условия (оговорки), а также оказывать взаимное содействие</w:t>
      </w:r>
      <w:r w:rsidR="004D6183" w:rsidRPr="004D618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>для этичного ведения бизнеса и предотвращения коррупции.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16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1656">
        <w:rPr>
          <w:rFonts w:ascii="Times New Roman" w:hAnsi="Times New Roman" w:cs="Times New Roman"/>
          <w:sz w:val="28"/>
          <w:szCs w:val="28"/>
        </w:rPr>
        <w:t>) Принцип открытости: информирование контрагентов, партнеров и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общественности о принятых в Организации </w:t>
      </w:r>
      <w:proofErr w:type="spellStart"/>
      <w:r w:rsidRPr="00B1165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11656">
        <w:rPr>
          <w:rFonts w:ascii="Times New Roman" w:hAnsi="Times New Roman" w:cs="Times New Roman"/>
          <w:sz w:val="28"/>
          <w:szCs w:val="28"/>
        </w:rPr>
        <w:t xml:space="preserve"> стандартах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ведения деятельности.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и) Принцип постоянного контроля и регулярного мониторинга: регулярное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осуществление мониторинга эффективности внедренных </w:t>
      </w:r>
      <w:proofErr w:type="spellStart"/>
      <w:r w:rsidR="004D6183">
        <w:rPr>
          <w:rFonts w:ascii="Times New Roman" w:hAnsi="Times New Roman" w:cs="Times New Roman"/>
          <w:sz w:val="28"/>
          <w:szCs w:val="28"/>
        </w:rPr>
        <w:t>ан</w:t>
      </w:r>
      <w:r w:rsidRPr="00B11656">
        <w:rPr>
          <w:rFonts w:ascii="Times New Roman" w:hAnsi="Times New Roman" w:cs="Times New Roman"/>
          <w:sz w:val="28"/>
          <w:szCs w:val="28"/>
        </w:rPr>
        <w:t>тикоррупционных</w:t>
      </w:r>
      <w:proofErr w:type="spellEnd"/>
      <w:r w:rsidR="004D618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 xml:space="preserve">стандартов и процедур, а также </w:t>
      </w:r>
      <w:proofErr w:type="gramStart"/>
      <w:r w:rsidRPr="00B116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1656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к) Принцип ответственности и неотвратимости наказания: неотвратимость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наказания для работников Организации вне зависимости </w:t>
      </w:r>
      <w:proofErr w:type="gramStart"/>
      <w:r w:rsidRPr="00B1165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1656">
        <w:rPr>
          <w:rFonts w:ascii="Times New Roman" w:hAnsi="Times New Roman" w:cs="Times New Roman"/>
          <w:sz w:val="28"/>
          <w:szCs w:val="28"/>
        </w:rPr>
        <w:t xml:space="preserve"> занимаемой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должности, стажа работы и иных условий в случае совершения ими</w:t>
      </w:r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коррупционных правонарушений в связи с исполнением трудовых обязанностей, а</w:t>
      </w:r>
      <w:r w:rsidR="004D618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>также персональная ответственность руководства Организации за реализацию</w:t>
      </w:r>
      <w:r w:rsidR="004D618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>внутриорганизационной антикоррупционной политики.</w:t>
      </w:r>
    </w:p>
    <w:p w:rsidR="004D6183" w:rsidRPr="00B11656" w:rsidRDefault="004D618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56">
        <w:rPr>
          <w:rFonts w:ascii="Times New Roman" w:hAnsi="Times New Roman" w:cs="Times New Roman"/>
          <w:b/>
          <w:bCs/>
          <w:sz w:val="28"/>
          <w:szCs w:val="28"/>
        </w:rPr>
        <w:t>4. Область применения политики и круг лиц, попадающих под ее действие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4.1. Основным кругом лиц, попадающих под действие Политики, являются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работники Организации, находящиеся с ней в трудовых отношениях, </w:t>
      </w:r>
      <w:proofErr w:type="gramStart"/>
      <w:r w:rsidRPr="00B11656">
        <w:rPr>
          <w:rFonts w:ascii="Times New Roman" w:hAnsi="Times New Roman" w:cs="Times New Roman"/>
          <w:sz w:val="28"/>
          <w:szCs w:val="28"/>
        </w:rPr>
        <w:t>вне</w:t>
      </w:r>
      <w:proofErr w:type="gramEnd"/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зависимости от занимаемой должности и выполняемых функций.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4.2. Положения настоящей </w:t>
      </w:r>
      <w:proofErr w:type="spellStart"/>
      <w:r w:rsidRPr="00B1165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1656">
        <w:rPr>
          <w:rFonts w:ascii="Times New Roman" w:hAnsi="Times New Roman" w:cs="Times New Roman"/>
          <w:sz w:val="28"/>
          <w:szCs w:val="28"/>
        </w:rPr>
        <w:t xml:space="preserve"> политики могут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lastRenderedPageBreak/>
        <w:t>распространяться на иных физических и (или) юридических лиц, с которыми</w:t>
      </w:r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Организация вступает в договорные отношения, в случае если это закреплено в</w:t>
      </w:r>
      <w:r w:rsidR="004D618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>договорах, заключаемых Организацией с такими лицами.</w:t>
      </w:r>
    </w:p>
    <w:p w:rsidR="004D6183" w:rsidRPr="00B11656" w:rsidRDefault="004D618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56">
        <w:rPr>
          <w:rFonts w:ascii="Times New Roman" w:hAnsi="Times New Roman" w:cs="Times New Roman"/>
          <w:b/>
          <w:bCs/>
          <w:sz w:val="28"/>
          <w:szCs w:val="28"/>
        </w:rPr>
        <w:t>5. Должностные лица организации, ответственные за реализацию</w:t>
      </w:r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56">
        <w:rPr>
          <w:rFonts w:ascii="Times New Roman" w:hAnsi="Times New Roman" w:cs="Times New Roman"/>
          <w:b/>
          <w:bCs/>
          <w:sz w:val="28"/>
          <w:szCs w:val="28"/>
        </w:rPr>
        <w:t>антикоррупционной политики</w:t>
      </w:r>
    </w:p>
    <w:p w:rsidR="004D6183" w:rsidRPr="00B11656" w:rsidRDefault="004D618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1656" w:rsidRPr="00B11656" w:rsidRDefault="004D618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Заведующий МДОБУ №140</w:t>
      </w:r>
      <w:r w:rsidR="00B11656" w:rsidRPr="00B11656">
        <w:rPr>
          <w:rFonts w:ascii="Times New Roman" w:hAnsi="Times New Roman" w:cs="Times New Roman"/>
          <w:sz w:val="28"/>
          <w:szCs w:val="28"/>
        </w:rPr>
        <w:t xml:space="preserve"> является ответственным за организацию всех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мероприятий, направленных на противодействие коррупции в Организации.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5.2. Заведующий </w:t>
      </w:r>
      <w:r w:rsidR="004D6183">
        <w:rPr>
          <w:rFonts w:ascii="Times New Roman" w:hAnsi="Times New Roman" w:cs="Times New Roman"/>
          <w:sz w:val="28"/>
          <w:szCs w:val="28"/>
        </w:rPr>
        <w:t>МДОБУ №140</w:t>
      </w:r>
      <w:r w:rsidR="004D6183" w:rsidRPr="00B11656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 xml:space="preserve"> исходя из установленных задач, специфики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деятельности, штатной численности, организационной структуры Организации</w:t>
      </w:r>
      <w:r w:rsidR="004D618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>назначает лицо или несколько лиц, ответственных за реализацию</w:t>
      </w:r>
      <w:r w:rsidR="004D6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65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1656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5.3. Основные обязанности лиц, ответственных за реализацию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165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1656">
        <w:rPr>
          <w:rFonts w:ascii="Times New Roman" w:hAnsi="Times New Roman" w:cs="Times New Roman"/>
          <w:sz w:val="28"/>
          <w:szCs w:val="28"/>
        </w:rPr>
        <w:t xml:space="preserve"> политики: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- подготовка рекомендаций для принятия решений по вопросам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противодействия коррупции в Организации;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- подготовка предложений, направленных на устранение причин и условий,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1656">
        <w:rPr>
          <w:rFonts w:ascii="Times New Roman" w:hAnsi="Times New Roman" w:cs="Times New Roman"/>
          <w:sz w:val="28"/>
          <w:szCs w:val="28"/>
        </w:rPr>
        <w:t>порождающих</w:t>
      </w:r>
      <w:proofErr w:type="gramEnd"/>
      <w:r w:rsidRPr="00B11656">
        <w:rPr>
          <w:rFonts w:ascii="Times New Roman" w:hAnsi="Times New Roman" w:cs="Times New Roman"/>
          <w:sz w:val="28"/>
          <w:szCs w:val="28"/>
        </w:rPr>
        <w:t xml:space="preserve"> риск возникновения коррупции в Организации;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- разработка и представление на утверждение заведующей МДО</w:t>
      </w:r>
      <w:r w:rsidR="004D6183">
        <w:rPr>
          <w:rFonts w:ascii="Times New Roman" w:hAnsi="Times New Roman" w:cs="Times New Roman"/>
          <w:sz w:val="28"/>
          <w:szCs w:val="28"/>
        </w:rPr>
        <w:t>БУ №</w:t>
      </w:r>
      <w:r w:rsidRPr="00B11656">
        <w:rPr>
          <w:rFonts w:ascii="Times New Roman" w:hAnsi="Times New Roman" w:cs="Times New Roman"/>
          <w:sz w:val="28"/>
          <w:szCs w:val="28"/>
        </w:rPr>
        <w:t>1</w:t>
      </w:r>
      <w:r w:rsidR="004D6183">
        <w:rPr>
          <w:rFonts w:ascii="Times New Roman" w:hAnsi="Times New Roman" w:cs="Times New Roman"/>
          <w:sz w:val="28"/>
          <w:szCs w:val="28"/>
        </w:rPr>
        <w:t>40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проектов локальных нормативных актов, направленных на реализацию мер по</w:t>
      </w:r>
      <w:r w:rsidR="004D618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>предупреждению коррупции;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- проведение контрольных мероприятий, направленных на выявление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коррупционных правонарушений работниками организации;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- организация проведения оценки коррупционных рисков;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- прием и рассмотрение сообщений о случаях склонения работников </w:t>
      </w:r>
      <w:proofErr w:type="gramStart"/>
      <w:r w:rsidRPr="00B1165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 в интересах или от имени иной</w:t>
      </w:r>
      <w:r w:rsidR="004D618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>организации, а также о случаях совершения коррупционных правонарушений</w:t>
      </w:r>
      <w:r w:rsidR="004D618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>работниками, контрагентами организации или иными лицами;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- организация работы по заполнению и рассмотрению деклараций о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1656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B11656">
        <w:rPr>
          <w:rFonts w:ascii="Times New Roman" w:hAnsi="Times New Roman" w:cs="Times New Roman"/>
          <w:sz w:val="28"/>
          <w:szCs w:val="28"/>
        </w:rPr>
        <w:t xml:space="preserve"> интересов;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- организация обучающих мероприятий по вопросам профилактики и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противодействия коррупции и индивидуального консультирования работников;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контрольно-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надзорных и правоохранительных органов при проведении ими инспекционных</w:t>
      </w:r>
      <w:r w:rsidR="004D618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>проверок деятельности организации по вопросам предупреждения и</w:t>
      </w:r>
      <w:r w:rsidR="004D618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</w:t>
      </w:r>
      <w:r w:rsidR="004D618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>правоохранительных органов при проведении мероприятий по пресечению или</w:t>
      </w:r>
      <w:r w:rsidR="004D618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>расследованию коррупционных преступлений, включая оперативно-розыскные</w:t>
      </w:r>
      <w:r w:rsidR="004D618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- организация мероприятий по вопросам профилактики и противодействия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коррупции;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- индивидуальное консультирование работников;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- участие в организации антикоррупционной пропаганды;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- проведение оценки результатов антикоррупционной работы и подготовка</w:t>
      </w:r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соответствующих отчетных материалов для заведующей МДО</w:t>
      </w:r>
      <w:r w:rsidR="004D6183">
        <w:rPr>
          <w:rFonts w:ascii="Times New Roman" w:hAnsi="Times New Roman" w:cs="Times New Roman"/>
          <w:sz w:val="28"/>
          <w:szCs w:val="28"/>
        </w:rPr>
        <w:t>БУ №140</w:t>
      </w:r>
      <w:r w:rsidRPr="00B11656">
        <w:rPr>
          <w:rFonts w:ascii="Times New Roman" w:hAnsi="Times New Roman" w:cs="Times New Roman"/>
          <w:sz w:val="28"/>
          <w:szCs w:val="28"/>
        </w:rPr>
        <w:t>.</w:t>
      </w:r>
    </w:p>
    <w:p w:rsidR="004D6183" w:rsidRPr="00B11656" w:rsidRDefault="004D618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56">
        <w:rPr>
          <w:rFonts w:ascii="Times New Roman" w:hAnsi="Times New Roman" w:cs="Times New Roman"/>
          <w:b/>
          <w:bCs/>
          <w:sz w:val="28"/>
          <w:szCs w:val="28"/>
        </w:rPr>
        <w:t>6. Обязанности работников и организации, связанные с предупреждением и</w:t>
      </w:r>
      <w:r w:rsidR="004D61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b/>
          <w:bCs/>
          <w:sz w:val="28"/>
          <w:szCs w:val="28"/>
        </w:rPr>
        <w:t>противодействием коррупции</w:t>
      </w:r>
    </w:p>
    <w:p w:rsidR="004D6183" w:rsidRPr="00B11656" w:rsidRDefault="004D618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6.1. Все работники вне зависимости от должности и стажа работы </w:t>
      </w:r>
      <w:proofErr w:type="gramStart"/>
      <w:r w:rsidRPr="00B1165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Организации в связи с исполнением своих должностных обязанностей должны: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- руководствоваться положениями настоящей Политики и неукоснительно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соблюдать ее принципы и требования;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- воздерживаться от совершения и (или) участия в совершении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коррупционных правонарушений в интересах или от имени Организации;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может быть истолковано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окружающими как готовность совершить или участвовать в совершении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коррупционного правонарушения в интересах или от имени Организации;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- незамедлительно информировать непосредственного руководителя/лицо,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ответственное за реализацию </w:t>
      </w:r>
      <w:proofErr w:type="spellStart"/>
      <w:r w:rsidRPr="00B1165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1656">
        <w:rPr>
          <w:rFonts w:ascii="Times New Roman" w:hAnsi="Times New Roman" w:cs="Times New Roman"/>
          <w:sz w:val="28"/>
          <w:szCs w:val="28"/>
        </w:rPr>
        <w:t xml:space="preserve"> политики/руководство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Организации о случаях склонения работника к совершению коррупционных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- незамедлительно информировать непосредственного начальника/лицо,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ответственное за реализацию </w:t>
      </w:r>
      <w:proofErr w:type="spellStart"/>
      <w:r w:rsidRPr="00B1165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1656">
        <w:rPr>
          <w:rFonts w:ascii="Times New Roman" w:hAnsi="Times New Roman" w:cs="Times New Roman"/>
          <w:sz w:val="28"/>
          <w:szCs w:val="28"/>
        </w:rPr>
        <w:t xml:space="preserve"> политики/руководство</w:t>
      </w:r>
    </w:p>
    <w:p w:rsidR="004D618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Организации о ставшей известной р</w:t>
      </w:r>
      <w:r w:rsidR="004D6183">
        <w:rPr>
          <w:rFonts w:ascii="Times New Roman" w:hAnsi="Times New Roman" w:cs="Times New Roman"/>
          <w:sz w:val="28"/>
          <w:szCs w:val="28"/>
        </w:rPr>
        <w:t xml:space="preserve">аботнику информации о случаях </w:t>
      </w:r>
      <w:r w:rsidRPr="00B11656">
        <w:rPr>
          <w:rFonts w:ascii="Times New Roman" w:hAnsi="Times New Roman" w:cs="Times New Roman"/>
          <w:sz w:val="28"/>
          <w:szCs w:val="28"/>
        </w:rPr>
        <w:t>совершения</w:t>
      </w:r>
      <w:r w:rsidR="004D618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>коррупционных правонарушений другими работниками, контрагентами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Организации или иными лицами;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- сообщить непосредственному начальнику или иному ответственному лицу</w:t>
      </w:r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о возможности возникновения либо возникшем у работника конфликте интересов.</w:t>
      </w:r>
    </w:p>
    <w:p w:rsidR="004D6183" w:rsidRPr="00B11656" w:rsidRDefault="004D618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56">
        <w:rPr>
          <w:rFonts w:ascii="Times New Roman" w:hAnsi="Times New Roman" w:cs="Times New Roman"/>
          <w:b/>
          <w:bCs/>
          <w:sz w:val="28"/>
          <w:szCs w:val="28"/>
        </w:rPr>
        <w:t xml:space="preserve">7. Реализуемые организацией </w:t>
      </w:r>
      <w:proofErr w:type="spellStart"/>
      <w:r w:rsidRPr="00B11656">
        <w:rPr>
          <w:rFonts w:ascii="Times New Roman" w:hAnsi="Times New Roman" w:cs="Times New Roman"/>
          <w:b/>
          <w:bCs/>
          <w:sz w:val="28"/>
          <w:szCs w:val="28"/>
        </w:rPr>
        <w:t>антикоррупционные</w:t>
      </w:r>
      <w:proofErr w:type="spellEnd"/>
      <w:r w:rsidRPr="00B11656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</w:t>
      </w:r>
    </w:p>
    <w:p w:rsidR="00DF453C" w:rsidRDefault="00DF453C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93662" w:rsidTr="00593662">
        <w:tc>
          <w:tcPr>
            <w:tcW w:w="4785" w:type="dxa"/>
          </w:tcPr>
          <w:p w:rsidR="00593662" w:rsidRDefault="00593662" w:rsidP="00B11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786" w:type="dxa"/>
          </w:tcPr>
          <w:p w:rsidR="00593662" w:rsidRDefault="00593662" w:rsidP="00B11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593662" w:rsidTr="00593662">
        <w:tc>
          <w:tcPr>
            <w:tcW w:w="4785" w:type="dxa"/>
          </w:tcPr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обеспечение,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стандартов поведения и декларация намерений</w:t>
            </w:r>
          </w:p>
        </w:tc>
        <w:tc>
          <w:tcPr>
            <w:tcW w:w="4786" w:type="dxa"/>
          </w:tcPr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этики и служебного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поведения работников организации</w:t>
            </w:r>
          </w:p>
        </w:tc>
      </w:tr>
      <w:tr w:rsidR="00593662" w:rsidTr="00593662">
        <w:tc>
          <w:tcPr>
            <w:tcW w:w="4785" w:type="dxa"/>
          </w:tcPr>
          <w:p w:rsidR="00593662" w:rsidRDefault="00593662" w:rsidP="00B11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</w:p>
        </w:tc>
      </w:tr>
      <w:tr w:rsidR="00593662" w:rsidTr="00593662">
        <w:tc>
          <w:tcPr>
            <w:tcW w:w="4785" w:type="dxa"/>
          </w:tcPr>
          <w:p w:rsidR="00593662" w:rsidRDefault="00593662" w:rsidP="00B11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Положения о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урегулированию споров между участниками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отношений</w:t>
            </w:r>
          </w:p>
        </w:tc>
      </w:tr>
      <w:tr w:rsidR="00593662" w:rsidTr="00593662">
        <w:tc>
          <w:tcPr>
            <w:tcW w:w="4785" w:type="dxa"/>
          </w:tcPr>
          <w:p w:rsidR="00593662" w:rsidRDefault="00593662" w:rsidP="00B11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договоры, связанные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хозяйственной</w:t>
            </w:r>
            <w:proofErr w:type="gramEnd"/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деятельностью организации, стандартной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 оговорки</w:t>
            </w:r>
          </w:p>
        </w:tc>
      </w:tr>
      <w:tr w:rsidR="00593662" w:rsidTr="00593662">
        <w:tc>
          <w:tcPr>
            <w:tcW w:w="4785" w:type="dxa"/>
          </w:tcPr>
          <w:p w:rsidR="00593662" w:rsidRDefault="00593662" w:rsidP="00B11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работников</w:t>
            </w:r>
          </w:p>
        </w:tc>
      </w:tr>
      <w:tr w:rsidR="00593662" w:rsidTr="00593662">
        <w:tc>
          <w:tcPr>
            <w:tcW w:w="4785" w:type="dxa"/>
          </w:tcPr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специальных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</w:t>
            </w:r>
          </w:p>
        </w:tc>
        <w:tc>
          <w:tcPr>
            <w:tcW w:w="4786" w:type="dxa"/>
          </w:tcPr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работодателя о случаях склонения их к совершению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коррупционных нарушений и порядка рассмотрения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таких сообщений, включая создание доступных каналов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передачи обозначенной информации (механизмов</w:t>
            </w:r>
            <w:proofErr w:type="gramEnd"/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"обратной связи", телефона доверия и т. п.)</w:t>
            </w:r>
          </w:p>
        </w:tc>
      </w:tr>
      <w:tr w:rsidR="00593662" w:rsidTr="00593662">
        <w:tc>
          <w:tcPr>
            <w:tcW w:w="4785" w:type="dxa"/>
          </w:tcPr>
          <w:p w:rsidR="00593662" w:rsidRDefault="00593662" w:rsidP="00B11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работодателя о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ставшей известной работнику информации о случаях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совершения коррупционных правонарушений другими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работниками, контрагентами организации или иными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лицами и порядка рассмотрения таких сообщений,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включая создание доступных каналов передачи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обозначенной информации (механизмов "обратной</w:t>
            </w:r>
            <w:proofErr w:type="gramEnd"/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связи", телефона доверия и т. п.)</w:t>
            </w:r>
          </w:p>
        </w:tc>
      </w:tr>
      <w:tr w:rsidR="00593662" w:rsidTr="00593662">
        <w:tc>
          <w:tcPr>
            <w:tcW w:w="4785" w:type="dxa"/>
          </w:tcPr>
          <w:p w:rsidR="00593662" w:rsidRDefault="00593662" w:rsidP="00B11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работодателя о возникновении конфликта интересов и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порядка урегулирования выявленного конфликта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</w:p>
        </w:tc>
      </w:tr>
      <w:tr w:rsidR="00593662" w:rsidTr="00593662">
        <w:tc>
          <w:tcPr>
            <w:tcW w:w="4785" w:type="dxa"/>
          </w:tcPr>
          <w:p w:rsidR="00593662" w:rsidRDefault="00593662" w:rsidP="00B11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процедур защиты работников, сообщивших о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деятельности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от формальных и неформальных санкций</w:t>
            </w:r>
          </w:p>
        </w:tc>
      </w:tr>
      <w:tr w:rsidR="00593662" w:rsidTr="00593662">
        <w:tc>
          <w:tcPr>
            <w:tcW w:w="4785" w:type="dxa"/>
          </w:tcPr>
          <w:p w:rsidR="00593662" w:rsidRDefault="00593662" w:rsidP="00B11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периодической оценки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  <w:proofErr w:type="gramEnd"/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рисков в целях выявления сфер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наиболее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подверженных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таким рискам, и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соответствующих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</w:tr>
      <w:tr w:rsidR="00593662" w:rsidTr="00593662">
        <w:tc>
          <w:tcPr>
            <w:tcW w:w="4785" w:type="dxa"/>
          </w:tcPr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и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4786" w:type="dxa"/>
          </w:tcPr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ознакомление работников под роспись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нормативными документами, регламентирующими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предупреждения и противодействия коррупции</w:t>
            </w:r>
          </w:p>
          <w:p w:rsidR="00593662" w:rsidRDefault="00593662" w:rsidP="0059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организации</w:t>
            </w:r>
          </w:p>
        </w:tc>
      </w:tr>
      <w:tr w:rsidR="00593662" w:rsidTr="00593662">
        <w:tc>
          <w:tcPr>
            <w:tcW w:w="4785" w:type="dxa"/>
          </w:tcPr>
          <w:p w:rsidR="00593662" w:rsidRDefault="00593662" w:rsidP="00B11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93662" w:rsidRDefault="00593662" w:rsidP="00B11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593662" w:rsidTr="00593662">
        <w:tc>
          <w:tcPr>
            <w:tcW w:w="4785" w:type="dxa"/>
          </w:tcPr>
          <w:p w:rsidR="00593662" w:rsidRDefault="00593662" w:rsidP="00B11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24133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</w:t>
            </w:r>
          </w:p>
          <w:p w:rsidR="00D24133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по вопросам применения (соблюдения)</w:t>
            </w:r>
          </w:p>
          <w:p w:rsidR="00593662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и процедур</w:t>
            </w:r>
          </w:p>
        </w:tc>
      </w:tr>
      <w:tr w:rsidR="00593662" w:rsidTr="00593662">
        <w:tc>
          <w:tcPr>
            <w:tcW w:w="4785" w:type="dxa"/>
          </w:tcPr>
          <w:p w:rsidR="00D24133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D24133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соответствия системы</w:t>
            </w:r>
          </w:p>
          <w:p w:rsidR="00D24133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внутреннего контроля</w:t>
            </w:r>
          </w:p>
          <w:p w:rsidR="00D24133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аудита организации</w:t>
            </w:r>
          </w:p>
          <w:p w:rsidR="00D24133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требованиям</w:t>
            </w:r>
          </w:p>
          <w:p w:rsidR="00D24133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</w:p>
          <w:p w:rsidR="00593662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политики организации</w:t>
            </w:r>
          </w:p>
        </w:tc>
        <w:tc>
          <w:tcPr>
            <w:tcW w:w="4786" w:type="dxa"/>
          </w:tcPr>
          <w:p w:rsidR="00D24133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</w:t>
            </w:r>
          </w:p>
          <w:p w:rsidR="00593662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внутренних процедур</w:t>
            </w:r>
          </w:p>
        </w:tc>
      </w:tr>
      <w:tr w:rsidR="00593662" w:rsidTr="00593662">
        <w:tc>
          <w:tcPr>
            <w:tcW w:w="4785" w:type="dxa"/>
          </w:tcPr>
          <w:p w:rsidR="00593662" w:rsidRDefault="00593662" w:rsidP="00B11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24133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</w:t>
            </w:r>
          </w:p>
          <w:p w:rsidR="00D24133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учета, наличия и достоверности</w:t>
            </w:r>
          </w:p>
          <w:p w:rsidR="00593662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первичных документов бухгалтерского учета</w:t>
            </w:r>
          </w:p>
        </w:tc>
      </w:tr>
      <w:tr w:rsidR="00593662" w:rsidTr="00593662">
        <w:tc>
          <w:tcPr>
            <w:tcW w:w="4785" w:type="dxa"/>
          </w:tcPr>
          <w:p w:rsidR="00593662" w:rsidRDefault="00593662" w:rsidP="00B11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24133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регулярного контроля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  <w:proofErr w:type="gramEnd"/>
          </w:p>
          <w:p w:rsidR="00D24133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обоснованности расходов в сферах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высоким</w:t>
            </w:r>
            <w:proofErr w:type="gramEnd"/>
          </w:p>
          <w:p w:rsidR="00D24133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коррупционным риском: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благотворительные</w:t>
            </w:r>
            <w:proofErr w:type="gramEnd"/>
          </w:p>
          <w:p w:rsidR="00593662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пожертвования, вознаграждения внешним консультантам</w:t>
            </w:r>
          </w:p>
        </w:tc>
      </w:tr>
      <w:tr w:rsidR="00593662" w:rsidTr="00593662">
        <w:tc>
          <w:tcPr>
            <w:tcW w:w="4785" w:type="dxa"/>
          </w:tcPr>
          <w:p w:rsidR="00593662" w:rsidRDefault="00D24133" w:rsidP="00B11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экспертов</w:t>
            </w:r>
          </w:p>
        </w:tc>
        <w:tc>
          <w:tcPr>
            <w:tcW w:w="4786" w:type="dxa"/>
          </w:tcPr>
          <w:p w:rsidR="00593662" w:rsidRDefault="00D24133" w:rsidP="00B11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Периодическое проведение внешнего аудита</w:t>
            </w:r>
          </w:p>
        </w:tc>
      </w:tr>
      <w:tr w:rsidR="00593662" w:rsidTr="00593662">
        <w:tc>
          <w:tcPr>
            <w:tcW w:w="4785" w:type="dxa"/>
          </w:tcPr>
          <w:p w:rsidR="00593662" w:rsidRDefault="00593662" w:rsidP="00B11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24133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внешних независимых экспертов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D24133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хозяйственной деятельности организации</w:t>
            </w:r>
          </w:p>
          <w:p w:rsidR="00593662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</w:tr>
      <w:tr w:rsidR="00593662" w:rsidTr="00593662">
        <w:tc>
          <w:tcPr>
            <w:tcW w:w="4785" w:type="dxa"/>
          </w:tcPr>
          <w:p w:rsidR="00D24133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результатов</w:t>
            </w:r>
          </w:p>
          <w:p w:rsidR="00D24133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проводимой</w:t>
            </w:r>
          </w:p>
          <w:p w:rsidR="00D24133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</w:p>
          <w:p w:rsidR="00D24133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и</w:t>
            </w:r>
          </w:p>
          <w:p w:rsidR="00D24133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</w:p>
          <w:p w:rsidR="00593662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отчетных материалов</w:t>
            </w:r>
          </w:p>
        </w:tc>
        <w:tc>
          <w:tcPr>
            <w:tcW w:w="4786" w:type="dxa"/>
          </w:tcPr>
          <w:p w:rsidR="00D24133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регулярной оценки результатов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93662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</w:t>
            </w:r>
          </w:p>
        </w:tc>
      </w:tr>
      <w:tr w:rsidR="00593662" w:rsidTr="00593662">
        <w:tc>
          <w:tcPr>
            <w:tcW w:w="4785" w:type="dxa"/>
          </w:tcPr>
          <w:p w:rsidR="00593662" w:rsidRDefault="00593662" w:rsidP="00B11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24133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</w:t>
            </w:r>
          </w:p>
          <w:p w:rsidR="00D24133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проводимой работе и достигнутых результатах в сфере</w:t>
            </w:r>
          </w:p>
          <w:p w:rsidR="00593662" w:rsidRDefault="00D24133" w:rsidP="00D24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</w:tr>
    </w:tbl>
    <w:p w:rsidR="00D24133" w:rsidRDefault="00D24133" w:rsidP="00D24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приложения к настоящей Политике в Организации ежегодно</w:t>
      </w:r>
    </w:p>
    <w:p w:rsidR="004D6183" w:rsidRDefault="00D24133" w:rsidP="00D24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утверждается план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с указанием сроков его проведения и ответственного исполнителя.</w:t>
      </w:r>
    </w:p>
    <w:p w:rsidR="00D24133" w:rsidRPr="00B11656" w:rsidRDefault="00D2413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56">
        <w:rPr>
          <w:rFonts w:ascii="Times New Roman" w:hAnsi="Times New Roman" w:cs="Times New Roman"/>
          <w:b/>
          <w:bCs/>
          <w:sz w:val="28"/>
          <w:szCs w:val="28"/>
        </w:rPr>
        <w:t>8. Внедрение стандартов поведения работников организации</w:t>
      </w:r>
    </w:p>
    <w:p w:rsidR="00D24133" w:rsidRPr="00B11656" w:rsidRDefault="00D2413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8.1. В целях внедрения </w:t>
      </w:r>
      <w:proofErr w:type="spellStart"/>
      <w:r w:rsidRPr="00B1165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11656">
        <w:rPr>
          <w:rFonts w:ascii="Times New Roman" w:hAnsi="Times New Roman" w:cs="Times New Roman"/>
          <w:sz w:val="28"/>
          <w:szCs w:val="28"/>
        </w:rPr>
        <w:t xml:space="preserve"> стандартов поведения </w:t>
      </w:r>
      <w:proofErr w:type="gramStart"/>
      <w:r w:rsidRPr="00B11656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сотрудников, в Организации устанавливаются общие правила и принципы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поведения работников, затрагивающие этику деловых отношений и направленные</w:t>
      </w:r>
      <w:r w:rsidR="00D2413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>на формирование этичного, добросовестного поведения работников и</w:t>
      </w:r>
      <w:r w:rsidR="00D2413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>Организации в целом.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Такие общие </w:t>
      </w:r>
      <w:proofErr w:type="gramStart"/>
      <w:r w:rsidRPr="00B11656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B11656">
        <w:rPr>
          <w:rFonts w:ascii="Times New Roman" w:hAnsi="Times New Roman" w:cs="Times New Roman"/>
          <w:sz w:val="28"/>
          <w:szCs w:val="28"/>
        </w:rPr>
        <w:t xml:space="preserve"> и принципы поведения закрепляются в Кодексе этики</w:t>
      </w:r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организации, </w:t>
      </w:r>
      <w:proofErr w:type="gramStart"/>
      <w:r w:rsidRPr="00B11656"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 w:rsidR="00D24133">
        <w:rPr>
          <w:rFonts w:ascii="Times New Roman" w:hAnsi="Times New Roman" w:cs="Times New Roman"/>
          <w:sz w:val="28"/>
          <w:szCs w:val="28"/>
        </w:rPr>
        <w:t xml:space="preserve"> р</w:t>
      </w:r>
      <w:r w:rsidRPr="00B11656">
        <w:rPr>
          <w:rFonts w:ascii="Times New Roman" w:hAnsi="Times New Roman" w:cs="Times New Roman"/>
          <w:sz w:val="28"/>
          <w:szCs w:val="28"/>
        </w:rPr>
        <w:t>уководителем</w:t>
      </w:r>
      <w:r w:rsidR="00D24133">
        <w:rPr>
          <w:rFonts w:ascii="Times New Roman" w:hAnsi="Times New Roman" w:cs="Times New Roman"/>
          <w:sz w:val="28"/>
          <w:szCs w:val="28"/>
        </w:rPr>
        <w:t xml:space="preserve"> </w:t>
      </w:r>
      <w:r w:rsidRPr="00B11656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D24133" w:rsidRPr="00B11656" w:rsidRDefault="00D2413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56">
        <w:rPr>
          <w:rFonts w:ascii="Times New Roman" w:hAnsi="Times New Roman" w:cs="Times New Roman"/>
          <w:b/>
          <w:bCs/>
          <w:sz w:val="28"/>
          <w:szCs w:val="28"/>
        </w:rPr>
        <w:t>9. Выявление и урегулирование конфликта интересов</w:t>
      </w:r>
    </w:p>
    <w:p w:rsidR="00D24133" w:rsidRPr="00B11656" w:rsidRDefault="00D2413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9.1. Своевременное выявление конфликта интересов в деятельности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работников Организации является одним из ключевых элементов предотвращения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В целях установления порядка выявления и урегулирования конфликтов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интересов, возникающих у работников в ходе выполнения ими трудовых</w:t>
      </w:r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56">
        <w:rPr>
          <w:rFonts w:ascii="Times New Roman" w:hAnsi="Times New Roman" w:cs="Times New Roman"/>
          <w:sz w:val="28"/>
          <w:szCs w:val="28"/>
        </w:rPr>
        <w:t>обязанностей, в Организации утверждается Положение о конфликте интересов.</w:t>
      </w:r>
    </w:p>
    <w:p w:rsidR="00D24133" w:rsidRPr="00B11656" w:rsidRDefault="00D2413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56">
        <w:rPr>
          <w:rFonts w:ascii="Times New Roman" w:hAnsi="Times New Roman" w:cs="Times New Roman"/>
          <w:b/>
          <w:bCs/>
          <w:sz w:val="28"/>
          <w:szCs w:val="28"/>
        </w:rPr>
        <w:t>10. Правила обмена деловыми подарками и знаками делового гостеприимства</w:t>
      </w:r>
    </w:p>
    <w:p w:rsidR="00D24133" w:rsidRPr="00B11656" w:rsidRDefault="00D2413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10.1. В целях исключения оказания влияния третьих лиц на деятельность</w:t>
      </w:r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работников Организации при осуществлении ими трудовой деятельности, а также</w:t>
      </w:r>
      <w:r w:rsidR="00D24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 xml:space="preserve">нарушения норм действующего </w:t>
      </w:r>
      <w:proofErr w:type="spellStart"/>
      <w:r w:rsidRPr="00D24133">
        <w:rPr>
          <w:rFonts w:ascii="Times New Roman" w:hAnsi="Times New Roman" w:cs="Times New Roman"/>
          <w:bCs/>
          <w:sz w:val="28"/>
          <w:szCs w:val="28"/>
        </w:rPr>
        <w:t>антикоррупционного</w:t>
      </w:r>
      <w:proofErr w:type="spell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законодательства РФ, в</w:t>
      </w:r>
      <w:r w:rsidR="00D24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Организации утверждаются Правила обмена деловыми подарками и знаками</w:t>
      </w:r>
      <w:r w:rsidR="00D24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делового гостеприимства.</w:t>
      </w:r>
    </w:p>
    <w:p w:rsidR="00D24133" w:rsidRPr="00D24133" w:rsidRDefault="00D2413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56">
        <w:rPr>
          <w:rFonts w:ascii="Times New Roman" w:hAnsi="Times New Roman" w:cs="Times New Roman"/>
          <w:b/>
          <w:bCs/>
          <w:sz w:val="28"/>
          <w:szCs w:val="28"/>
        </w:rPr>
        <w:t>11. Оценка коррупционных рисков</w:t>
      </w:r>
    </w:p>
    <w:p w:rsidR="00D24133" w:rsidRPr="00B11656" w:rsidRDefault="00D2413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11.1. Целью оценки коррупционных рисков является определение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конкретных процессов в деятельности Организации, при реализации которых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наиболее высока вероятность совершения работниками Организации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коррупционных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proofErr w:type="gram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как в целях получения личной выгоды, так и в</w:t>
      </w:r>
      <w:r w:rsidR="00D24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целях получения выгоды Организацией.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11.2. Оценка коррупционных рисков является важнейшим элементом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4133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политики. Она позволяет обеспечить соответствие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реализуемых </w:t>
      </w:r>
      <w:proofErr w:type="spellStart"/>
      <w:r w:rsidRPr="00D24133">
        <w:rPr>
          <w:rFonts w:ascii="Times New Roman" w:hAnsi="Times New Roman" w:cs="Times New Roman"/>
          <w:bCs/>
          <w:sz w:val="28"/>
          <w:szCs w:val="28"/>
        </w:rPr>
        <w:t>антикоррупционных</w:t>
      </w:r>
      <w:proofErr w:type="spell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мероприятий специфике деятельности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Организации и рационально использовать ресурсы, направляемые на проведение</w:t>
      </w:r>
      <w:r w:rsidR="00D24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работы по профилактике коррупции.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11.3. Оценка коррупционных рисков проводится в Организации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регулярной основе.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11.4. Порядок проведения оценки коррупционных рисков: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- представить деятельность Организации в виде отдельных процессов,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каждом</w:t>
      </w:r>
      <w:proofErr w:type="gram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из которых выделить составные элементы (</w:t>
      </w:r>
      <w:proofErr w:type="spellStart"/>
      <w:r w:rsidRPr="00D24133">
        <w:rPr>
          <w:rFonts w:ascii="Times New Roman" w:hAnsi="Times New Roman" w:cs="Times New Roman"/>
          <w:bCs/>
          <w:sz w:val="28"/>
          <w:szCs w:val="28"/>
        </w:rPr>
        <w:t>подпроцессы</w:t>
      </w:r>
      <w:proofErr w:type="spellEnd"/>
      <w:r w:rsidRPr="00D24133">
        <w:rPr>
          <w:rFonts w:ascii="Times New Roman" w:hAnsi="Times New Roman" w:cs="Times New Roman"/>
          <w:bCs/>
          <w:sz w:val="28"/>
          <w:szCs w:val="28"/>
        </w:rPr>
        <w:t>);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- выделить "критические точки" - для каждого процесса определить те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элементы (</w:t>
      </w:r>
      <w:proofErr w:type="spellStart"/>
      <w:r w:rsidRPr="00D24133">
        <w:rPr>
          <w:rFonts w:ascii="Times New Roman" w:hAnsi="Times New Roman" w:cs="Times New Roman"/>
          <w:bCs/>
          <w:sz w:val="28"/>
          <w:szCs w:val="28"/>
        </w:rPr>
        <w:t>подпроцессы</w:t>
      </w:r>
      <w:proofErr w:type="spellEnd"/>
      <w:r w:rsidRPr="00D24133">
        <w:rPr>
          <w:rFonts w:ascii="Times New Roman" w:hAnsi="Times New Roman" w:cs="Times New Roman"/>
          <w:bCs/>
          <w:sz w:val="28"/>
          <w:szCs w:val="28"/>
        </w:rPr>
        <w:t>), при реализации которых наиболее вероятно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возникновение коррупционных правонарушений.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24133">
        <w:rPr>
          <w:rFonts w:ascii="Times New Roman" w:hAnsi="Times New Roman" w:cs="Times New Roman"/>
          <w:bCs/>
          <w:sz w:val="28"/>
          <w:szCs w:val="28"/>
        </w:rPr>
        <w:t>д</w:t>
      </w:r>
      <w:r w:rsidRPr="00D24133">
        <w:rPr>
          <w:rFonts w:ascii="Times New Roman" w:hAnsi="Times New Roman" w:cs="Times New Roman"/>
          <w:bCs/>
          <w:sz w:val="28"/>
          <w:szCs w:val="28"/>
        </w:rPr>
        <w:t xml:space="preserve">ля каждого </w:t>
      </w:r>
      <w:proofErr w:type="spellStart"/>
      <w:r w:rsidRPr="00D24133">
        <w:rPr>
          <w:rFonts w:ascii="Times New Roman" w:hAnsi="Times New Roman" w:cs="Times New Roman"/>
          <w:bCs/>
          <w:sz w:val="28"/>
          <w:szCs w:val="28"/>
        </w:rPr>
        <w:t>подпроцесса</w:t>
      </w:r>
      <w:proofErr w:type="spell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, реализация которого связана с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коррупционным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риском, составить описание возможных коррупционных правонарушений,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включающее: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- характеристику выгоды или преимущества, которое может быть получено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Организацией или ее отдель</w:t>
      </w:r>
      <w:r w:rsidR="00D24133">
        <w:rPr>
          <w:rFonts w:ascii="Times New Roman" w:hAnsi="Times New Roman" w:cs="Times New Roman"/>
          <w:bCs/>
          <w:sz w:val="28"/>
          <w:szCs w:val="28"/>
        </w:rPr>
        <w:t xml:space="preserve">ными работниками при совершении </w:t>
      </w:r>
      <w:r w:rsidRPr="00D24133">
        <w:rPr>
          <w:rFonts w:ascii="Times New Roman" w:hAnsi="Times New Roman" w:cs="Times New Roman"/>
          <w:bCs/>
          <w:sz w:val="28"/>
          <w:szCs w:val="28"/>
        </w:rPr>
        <w:t>коррупционного</w:t>
      </w:r>
      <w:r w:rsidR="00D24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правонарушения";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- должности в организации, которые являются "ключевыми" для совершения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коррупционного правонарушения, - участие каких должностных лиц Организации</w:t>
      </w:r>
      <w:r w:rsidR="00D24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 xml:space="preserve">необходимо, </w:t>
      </w:r>
      <w:r w:rsidR="00D24133">
        <w:rPr>
          <w:rFonts w:ascii="Times New Roman" w:hAnsi="Times New Roman" w:cs="Times New Roman"/>
          <w:bCs/>
          <w:sz w:val="28"/>
          <w:szCs w:val="28"/>
        </w:rPr>
        <w:t>чтобы совершение коррупционного п</w:t>
      </w:r>
      <w:r w:rsidRPr="00D24133">
        <w:rPr>
          <w:rFonts w:ascii="Times New Roman" w:hAnsi="Times New Roman" w:cs="Times New Roman"/>
          <w:bCs/>
          <w:sz w:val="28"/>
          <w:szCs w:val="28"/>
        </w:rPr>
        <w:t>равонарушения стало</w:t>
      </w:r>
      <w:r w:rsidR="00D24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возможным;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- вероятные формы осуществления коррупционных платежей.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- На основании проведенного анализа подготовить "карту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коррупционных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рисков организации" - сводное описание "критических точек" и возможных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коррупционных правонарушений.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- Сформировать перечень должностей, связанных с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высоким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коррупционным риском. В отношении работников, замещающих такие должности,</w:t>
      </w:r>
      <w:r w:rsidR="00D24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 xml:space="preserve">могут быть установлены специальные </w:t>
      </w:r>
      <w:proofErr w:type="spellStart"/>
      <w:r w:rsidRPr="00D24133">
        <w:rPr>
          <w:rFonts w:ascii="Times New Roman" w:hAnsi="Times New Roman" w:cs="Times New Roman"/>
          <w:bCs/>
          <w:sz w:val="28"/>
          <w:szCs w:val="28"/>
        </w:rPr>
        <w:t>антикоррупционные</w:t>
      </w:r>
      <w:proofErr w:type="spell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процедуры и</w:t>
      </w:r>
      <w:r w:rsidR="00D24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требования, например, регулярное заполнение декларации о конфликте интересов.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- Разработать комплекс мер по устранению или минимизации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коррупционных рисков. Такие меры рекомендуется разработать для каждой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"критической точки". В зависимости от специфики конкретного процесса такие</w:t>
      </w:r>
      <w:r w:rsidR="00D24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меры могут включать: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- детальную регламентацию способа и сроков совершения действий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работником в "критической точке";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D24133">
        <w:rPr>
          <w:rFonts w:ascii="Times New Roman" w:hAnsi="Times New Roman" w:cs="Times New Roman"/>
          <w:bCs/>
          <w:sz w:val="28"/>
          <w:szCs w:val="28"/>
        </w:rPr>
        <w:t>реинжиниринг</w:t>
      </w:r>
      <w:proofErr w:type="spell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функций, в том числе их перераспределение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между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lastRenderedPageBreak/>
        <w:t>структурными подразделениями внутри организации;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- введение или расширение процессуальных форм внешнего взаимодействия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работников Организации (с представителями контрагентов, органов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и др.), например, использование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информационных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технологий в качестве приоритетного направления для осуществления такого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взаимодействия;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- установление дополнительных форм отчетности работников о результатах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принятых решений;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- введение ограничений, затрудняющих осуществление коррупционных</w:t>
      </w:r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платежей и т.д.</w:t>
      </w:r>
    </w:p>
    <w:p w:rsidR="00D24133" w:rsidRPr="00D24133" w:rsidRDefault="00D2413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56">
        <w:rPr>
          <w:rFonts w:ascii="Times New Roman" w:hAnsi="Times New Roman" w:cs="Times New Roman"/>
          <w:b/>
          <w:bCs/>
          <w:sz w:val="28"/>
          <w:szCs w:val="28"/>
        </w:rPr>
        <w:t>12. Консультирование и обучение работников организации</w:t>
      </w:r>
    </w:p>
    <w:p w:rsidR="00D24133" w:rsidRPr="00B11656" w:rsidRDefault="00D2413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12.1. При организации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обучения работников по вопросам</w:t>
      </w:r>
      <w:proofErr w:type="gram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профилактики 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противодействия коррупции необходимо учитывать цели и задачи обучения,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категорию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обучаемых</w:t>
      </w:r>
      <w:proofErr w:type="gramEnd"/>
      <w:r w:rsidRPr="00D24133">
        <w:rPr>
          <w:rFonts w:ascii="Times New Roman" w:hAnsi="Times New Roman" w:cs="Times New Roman"/>
          <w:bCs/>
          <w:sz w:val="28"/>
          <w:szCs w:val="28"/>
        </w:rPr>
        <w:t>, вид обучения в зависимости от времени его проведения.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12.2. Цели и задачи обучения определяют тематику и форму занятий.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Обучение может, в частности, проводиться по следующей тематике: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- коррупция в государственном и частном секторах экономики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(теоретическая);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- юридическая ответственность за совершение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коррупционных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правонарушений;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- ознакомление с требованиями законодательства и внутренними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документами Организации по вопросам противодействия коррупции и порядком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их применения в деятельности Организации (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прикладная</w:t>
      </w:r>
      <w:proofErr w:type="gramEnd"/>
      <w:r w:rsidRPr="00D24133">
        <w:rPr>
          <w:rFonts w:ascii="Times New Roman" w:hAnsi="Times New Roman" w:cs="Times New Roman"/>
          <w:bCs/>
          <w:sz w:val="28"/>
          <w:szCs w:val="28"/>
        </w:rPr>
        <w:t>);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- выявление и разрешение конфликта интересов при выполнении трудовых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обязанностей (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прикладная</w:t>
      </w:r>
      <w:proofErr w:type="gramEnd"/>
      <w:r w:rsidRPr="00D24133">
        <w:rPr>
          <w:rFonts w:ascii="Times New Roman" w:hAnsi="Times New Roman" w:cs="Times New Roman"/>
          <w:bCs/>
          <w:sz w:val="28"/>
          <w:szCs w:val="28"/>
        </w:rPr>
        <w:t>);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- поведение в ситуациях коррупционного риска, в частности, в случаях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вымогательства взятки со стороны должностных лиц государственных 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муниципальных, иных организаций;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- взаимодействие с правоохранительными органами по вопросам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профилактики и противодействия коррупции (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прикладная</w:t>
      </w:r>
      <w:proofErr w:type="gramEnd"/>
      <w:r w:rsidRPr="00D24133">
        <w:rPr>
          <w:rFonts w:ascii="Times New Roman" w:hAnsi="Times New Roman" w:cs="Times New Roman"/>
          <w:bCs/>
          <w:sz w:val="28"/>
          <w:szCs w:val="28"/>
        </w:rPr>
        <w:t>).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12.3. При организации обучения следует учитывать категорию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обучаемых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лиц. Стандартно выделяются следующие группы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обучаемых</w:t>
      </w:r>
      <w:proofErr w:type="gramEnd"/>
      <w:r w:rsidRPr="00D24133">
        <w:rPr>
          <w:rFonts w:ascii="Times New Roman" w:hAnsi="Times New Roman" w:cs="Times New Roman"/>
          <w:bCs/>
          <w:sz w:val="28"/>
          <w:szCs w:val="28"/>
        </w:rPr>
        <w:t>: лица, ответственные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за противодействие коррупции в организации; руководящие работники; иные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работники организации. В случае возникновения проблемы формирования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учебных групп в Организации обучение в группах может быть заменено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индивидуальным консультированием или проведением обучения совместно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другими организациями по договоренности.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12.4. В зависимости от времени проведения можно выделить следующие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виды обучения: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обучение по вопросам</w:t>
      </w:r>
      <w:proofErr w:type="gram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профилактики и противодействия коррупции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непосредственно после приема на работу;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- обучение при назначении работника на иную, более высокую должность,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предполагающую</w:t>
      </w:r>
      <w:proofErr w:type="gram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исполнение обязанностей, связанных с предупреждением 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противодействием коррупции;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lastRenderedPageBreak/>
        <w:t>- периодическое обучение работников Организации с целью поддержания их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знаний и навыков в сфере противодействия коррупции на должном уровне;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- дополнительное обучение в случае выявления провалов в реализации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антикоррупционной политики, одной из причин которых является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недостаточность знаний и навыков работников в сфере противодействия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коррупции.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12.5. Консультирование по вопросам противодействия коррупции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осуществляется в индивидуальном порядке. В этом случае в Организации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определяются лица, ответственные за проведение такого консультирования.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Консультирование по частным вопросам противодействия коррупции 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урегулирования конфликта интересов рекомендуется проводить в</w:t>
      </w:r>
      <w:r w:rsidR="00D24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конфиденциальном порядке.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56">
        <w:rPr>
          <w:rFonts w:ascii="Times New Roman" w:hAnsi="Times New Roman" w:cs="Times New Roman"/>
          <w:b/>
          <w:bCs/>
          <w:sz w:val="28"/>
          <w:szCs w:val="28"/>
        </w:rPr>
        <w:t>13. Внутренний контроль и аудит</w:t>
      </w:r>
    </w:p>
    <w:p w:rsidR="00D24133" w:rsidRPr="00B11656" w:rsidRDefault="00D2413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13.1. Федеральным законом от 6 декабря 2011 г. № 402-ФЗ "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бухгалтерском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учете" установлена обязанность для всех организаций осуществлять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внутренний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контроль хозяйственных операций.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13.2. Система внутреннего контроля Организации способствует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профилактике и выявлению коррупционных правонарушений в деятельности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Организации. При этом наибольший интерес представляет реализация таких задач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системы внутреннего контроля и аудита, как обеспечение надежности 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достоверности финансовой (бухгалтерской) отчетности Организации 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обеспечение соответствия деятельности Организации требованиям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нормативных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правовых актов и локальных нормативных актов Организации. Для этого система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внутреннего контроля и аудита учитывает требования </w:t>
      </w:r>
      <w:proofErr w:type="spellStart"/>
      <w:r w:rsidRPr="00D24133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политики, реализуемой Организацией, в том числе: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- проверка соблюдения различных организационных процедур и правил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деятельности, которые значимы с точки зрения работы по профилактике 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предупреждению коррупции;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- контроль документирования операций хозяйственной деятельности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Организации;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- проверка экономической обоснованности осуществляемых операций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сферах</w:t>
      </w:r>
      <w:proofErr w:type="gram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коррупционного риска.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13.3. Контроль документирования операций хозяйственной деятельности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прежде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всего</w:t>
      </w:r>
      <w:proofErr w:type="gram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связан с обязанностью ведения финансовой (бухгалтерской)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отчетности организации и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направлен</w:t>
      </w:r>
      <w:proofErr w:type="gram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на предупреждение и выявление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соответствующих нарушений: составления неофициальной отчетности,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использования поддельных документов, записи несуществующих расходов,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отсутствия первичных учетных документов, исправлений в документах 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отчетности, уничтожения документов и отчетности ранее установленного срока 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т. д.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13.4. Проверка экономической обоснованности осуществляемых операций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сферах коррупционного риска проводится в отношении обмена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деловыми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подарками, представительских расходов, благотворительных пожертвований,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вознаграждений внешним консультантам и других сфер. При этом следует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lastRenderedPageBreak/>
        <w:t>обращать внимание на наличие обстоятельств - индикаторов неправомерных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действий, например: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- оплата услуг, характер которых не определен либо вызывает сомнения;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- предоставление дорогостоящих подарков, оплата транспортных,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развлекательных услуг, выдача на льготных условиях займов, предоставление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иных ценностей или благ внешним консультантам, государственным или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муниципальным служащим, работникам </w:t>
      </w:r>
      <w:proofErr w:type="spellStart"/>
      <w:r w:rsidRPr="00D24133">
        <w:rPr>
          <w:rFonts w:ascii="Times New Roman" w:hAnsi="Times New Roman" w:cs="Times New Roman"/>
          <w:bCs/>
          <w:sz w:val="28"/>
          <w:szCs w:val="28"/>
        </w:rPr>
        <w:t>аффилированных</w:t>
      </w:r>
      <w:proofErr w:type="spell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лиц и контрагентов;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- выплата посреднику или внешнему консультанту вознаграждения, размер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которого превышает обычную плату для организации или плату для данного вида</w:t>
      </w:r>
      <w:r w:rsidR="00D24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услуг;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- закупки или продажи по ценам, значительно отличающимся от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рыночных</w:t>
      </w:r>
      <w:proofErr w:type="gramEnd"/>
      <w:r w:rsidRPr="00D24133">
        <w:rPr>
          <w:rFonts w:ascii="Times New Roman" w:hAnsi="Times New Roman" w:cs="Times New Roman"/>
          <w:bCs/>
          <w:sz w:val="28"/>
          <w:szCs w:val="28"/>
        </w:rPr>
        <w:t>;</w:t>
      </w:r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- сомнительные платежи наличными.</w:t>
      </w:r>
    </w:p>
    <w:p w:rsidR="00D24133" w:rsidRPr="00D24133" w:rsidRDefault="00D2413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56">
        <w:rPr>
          <w:rFonts w:ascii="Times New Roman" w:hAnsi="Times New Roman" w:cs="Times New Roman"/>
          <w:b/>
          <w:bCs/>
          <w:sz w:val="28"/>
          <w:szCs w:val="28"/>
        </w:rPr>
        <w:t xml:space="preserve">14. Меры по предупреждению коррупции при взаимодействии </w:t>
      </w:r>
      <w:proofErr w:type="gramStart"/>
      <w:r w:rsidRPr="00B11656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56">
        <w:rPr>
          <w:rFonts w:ascii="Times New Roman" w:hAnsi="Times New Roman" w:cs="Times New Roman"/>
          <w:b/>
          <w:bCs/>
          <w:sz w:val="28"/>
          <w:szCs w:val="28"/>
        </w:rPr>
        <w:t>организациями-контрагентами и в зависимых организациях</w:t>
      </w:r>
    </w:p>
    <w:p w:rsidR="00D24133" w:rsidRPr="00B11656" w:rsidRDefault="00D2413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14.1. В антикоррупционной работе Организации, осуществляемой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взаимодействии</w:t>
      </w:r>
      <w:proofErr w:type="gram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с организациями-контрагентами, выделяются два направления.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Первое из них заключается в установлении и сохранении деловых отношений с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теми организациями, которые ведут деловые отношения в добросовестной и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честной манере, заботятся о собственной репутации, демонстрируют поддержку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высоким этическим стандартам при ведении бизнеса, реализуют собственные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меры по противодействию коррупции, участвуют в коллективных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4133">
        <w:rPr>
          <w:rFonts w:ascii="Times New Roman" w:hAnsi="Times New Roman" w:cs="Times New Roman"/>
          <w:bCs/>
          <w:sz w:val="28"/>
          <w:szCs w:val="28"/>
        </w:rPr>
        <w:t>антикоррупционных</w:t>
      </w:r>
      <w:proofErr w:type="spell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инициативах. В этом случае в Организации внедряются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специальные процедуры проверки контрагентов в целях снижения риска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вовлечения Организации в коррупционную деятельность и иные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 xml:space="preserve">недобросовестные практики в ходе отношений с контрагентами.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В том числе такая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проверка может представлять собой сбор и анализ находящихся в открытом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доступе сведений о потенциальных организациях-контрагентах: их репутации в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деловых кругах, длительности деятельности на рынке, участия в коррупционных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скандалах и т. п. Внимание в ходе оценки коррупционных рисков при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взаимодействии с контрагентами уделяется при заключении сделок слияний и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поглощений.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Другое направление антикоррупционной работы при взаимодействии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организациями-контрагентами заключается в распространении среди организаций-контрагентов программ, политик, стандартов поведения, процедур и правил,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направленных на профилактику и противодействие коррупции, которые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применяются в Организации. Определенные положения о соблюдении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4133">
        <w:rPr>
          <w:rFonts w:ascii="Times New Roman" w:hAnsi="Times New Roman" w:cs="Times New Roman"/>
          <w:bCs/>
          <w:sz w:val="28"/>
          <w:szCs w:val="28"/>
        </w:rPr>
        <w:t>антикоррупционных</w:t>
      </w:r>
      <w:proofErr w:type="spell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стандартов могут включаться в договоры, заключаемые с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организациями-контрагентами.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14.2. Распространение </w:t>
      </w:r>
      <w:proofErr w:type="spellStart"/>
      <w:r w:rsidRPr="00D24133">
        <w:rPr>
          <w:rFonts w:ascii="Times New Roman" w:hAnsi="Times New Roman" w:cs="Times New Roman"/>
          <w:bCs/>
          <w:sz w:val="28"/>
          <w:szCs w:val="28"/>
        </w:rPr>
        <w:t>антикоррупционных</w:t>
      </w:r>
      <w:proofErr w:type="spell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программ, политик, стандартов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поведения, процедур и правил осуществляется не только в отношении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организаций-контрагентов, но и в отношении зависимых (подконтрольных)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организаций. Организация, в частности, обеспечивает проведение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4133">
        <w:rPr>
          <w:rFonts w:ascii="Times New Roman" w:hAnsi="Times New Roman" w:cs="Times New Roman"/>
          <w:bCs/>
          <w:sz w:val="28"/>
          <w:szCs w:val="28"/>
        </w:rPr>
        <w:t>антикоррупционных</w:t>
      </w:r>
      <w:proofErr w:type="spell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мер во всех контролируемых ею дочерних структурах.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14.3. В Организации осуществляется информирование общественности о</w:t>
      </w:r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степени внедрения и успехах в реализации </w:t>
      </w:r>
      <w:proofErr w:type="spellStart"/>
      <w:r w:rsidRPr="00D24133">
        <w:rPr>
          <w:rFonts w:ascii="Times New Roman" w:hAnsi="Times New Roman" w:cs="Times New Roman"/>
          <w:bCs/>
          <w:sz w:val="28"/>
          <w:szCs w:val="28"/>
        </w:rPr>
        <w:t>антикоррупционных</w:t>
      </w:r>
      <w:proofErr w:type="spell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мер, в том числе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посредством размещения соответствующих сведений на официальном сайте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Организации.</w:t>
      </w:r>
    </w:p>
    <w:p w:rsidR="00D24133" w:rsidRPr="00D24133" w:rsidRDefault="00D2413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56">
        <w:rPr>
          <w:rFonts w:ascii="Times New Roman" w:hAnsi="Times New Roman" w:cs="Times New Roman"/>
          <w:b/>
          <w:bCs/>
          <w:sz w:val="28"/>
          <w:szCs w:val="28"/>
        </w:rPr>
        <w:t>15. Сотрудничество с правоохранительными органами в сфере</w:t>
      </w:r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56"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коррупции</w:t>
      </w: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15.1. Сотрудничество с правоохранительными органами является важным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показателем действительной приверженности Организации декларируемым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4133">
        <w:rPr>
          <w:rFonts w:ascii="Times New Roman" w:hAnsi="Times New Roman" w:cs="Times New Roman"/>
          <w:bCs/>
          <w:sz w:val="28"/>
          <w:szCs w:val="28"/>
        </w:rPr>
        <w:t>антикоррупционным</w:t>
      </w:r>
      <w:proofErr w:type="spell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стандартам поведения.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15.2. Организация принимает на себя публичное обязательство сообщать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соответствующие правоохранительные органы о случаях совершения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коррупционных правонарушений, о которых Организации (работникам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Организации) стало известно.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15.3. Организация принимает на себя обязательство воздерживаться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каких-либо санкций в отношении своих сотрудников, сообщивших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правоохранительные органы о ставшей им известной в ходе выполнения трудовых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обязанностей информации о подготовке или совершении коррупционного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правонарушения.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15.4. Сотрудничество с правоохранительными органами также проявляется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форме: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- оказания содействия уполномоченным представителям контрольно-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надзорных и правоохранительных органов при проведении ими инспекционных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проверок деятельности Организации по вопросам предупреждения 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противодействия коррупции;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- оказания содействия уполномоченным представителям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правоохранительных органов при проведении мероприятий по пресечению или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расследованию коррупционных преступлений, включая оперативно-розыскные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мероприятия.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15.5. Руководству Организац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ии и ее</w:t>
      </w:r>
      <w:proofErr w:type="gram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сотрудникам следует оказывать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поддержку в выявлении и расследовании правоохранительными органами фактов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коррупции, предпринимать необходимые меры по сохранению и передаче в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правоохранительные органы документов и информации, содержащей данные о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коррупционных правонарушениях. При подготовке заявительных материалов и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ответов на запросы правоохранительных органов к данной работе привлекаются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специалисты в соответствующей области права.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Руководство и сотрудники не должны допускать вмешательства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выполнение служебных обязанностей должностными лицами судебных или</w:t>
      </w:r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правоохранительных органов.</w:t>
      </w:r>
    </w:p>
    <w:p w:rsidR="00D24133" w:rsidRPr="00D24133" w:rsidRDefault="00D2413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56">
        <w:rPr>
          <w:rFonts w:ascii="Times New Roman" w:hAnsi="Times New Roman" w:cs="Times New Roman"/>
          <w:b/>
          <w:bCs/>
          <w:sz w:val="28"/>
          <w:szCs w:val="28"/>
        </w:rPr>
        <w:t>16. Ответственность сотрудников за несоблюдение требований</w:t>
      </w:r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56">
        <w:rPr>
          <w:rFonts w:ascii="Times New Roman" w:hAnsi="Times New Roman" w:cs="Times New Roman"/>
          <w:b/>
          <w:bCs/>
          <w:sz w:val="28"/>
          <w:szCs w:val="28"/>
        </w:rPr>
        <w:t>антикоррупционной политики</w:t>
      </w:r>
    </w:p>
    <w:p w:rsidR="00D24133" w:rsidRPr="00B11656" w:rsidRDefault="00D2413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16.1. Организация и все ее сотрудники должны соблюдать нормы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действующего </w:t>
      </w:r>
      <w:proofErr w:type="spellStart"/>
      <w:r w:rsidRPr="00D24133">
        <w:rPr>
          <w:rFonts w:ascii="Times New Roman" w:hAnsi="Times New Roman" w:cs="Times New Roman"/>
          <w:bCs/>
          <w:sz w:val="28"/>
          <w:szCs w:val="28"/>
        </w:rPr>
        <w:t>антикоррупционного</w:t>
      </w:r>
      <w:proofErr w:type="spell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законодательства РФ, в том числе Уголовного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кодекса РФ, Кодекса Российской Федерации об административных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lastRenderedPageBreak/>
        <w:t>правонарушениях, Федерального закона от 25 декабря 2008 г. № 273-ФЗ "О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противодействии коррупции".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16.2. Все работники Организации вне зависимости от занимаемой должности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несут ответственность, предусмотренную действующим законодательством РФ, за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соблюдение принципов и требований настоящей Политики.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16.3. Лица, виновные в нарушении требований настоящей Политики, могут</w:t>
      </w:r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быть привлечены к дисциплинарной, административной, гражданско-правовой и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уголовной ответственности</w:t>
      </w:r>
      <w:r w:rsidRPr="00B116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24133" w:rsidRPr="00B11656" w:rsidRDefault="00D2413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1656" w:rsidRP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56">
        <w:rPr>
          <w:rFonts w:ascii="Times New Roman" w:hAnsi="Times New Roman" w:cs="Times New Roman"/>
          <w:b/>
          <w:bCs/>
          <w:sz w:val="28"/>
          <w:szCs w:val="28"/>
        </w:rPr>
        <w:t xml:space="preserve">17. Порядок пересмотра и внесения изменений в </w:t>
      </w:r>
      <w:proofErr w:type="spellStart"/>
      <w:r w:rsidRPr="00B11656">
        <w:rPr>
          <w:rFonts w:ascii="Times New Roman" w:hAnsi="Times New Roman" w:cs="Times New Roman"/>
          <w:b/>
          <w:bCs/>
          <w:sz w:val="28"/>
          <w:szCs w:val="28"/>
        </w:rPr>
        <w:t>антикоррупционную</w:t>
      </w:r>
      <w:proofErr w:type="spellEnd"/>
    </w:p>
    <w:p w:rsidR="00B11656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56">
        <w:rPr>
          <w:rFonts w:ascii="Times New Roman" w:hAnsi="Times New Roman" w:cs="Times New Roman"/>
          <w:b/>
          <w:bCs/>
          <w:sz w:val="28"/>
          <w:szCs w:val="28"/>
        </w:rPr>
        <w:t>политику организации</w:t>
      </w:r>
    </w:p>
    <w:p w:rsidR="00D24133" w:rsidRPr="00B11656" w:rsidRDefault="00D24133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17.1. Организация осуществляет регулярный мониторинг эффективности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proofErr w:type="spellStart"/>
      <w:r w:rsidRPr="00D24133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политики. Должностные лица, на которые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>возложены функции по профилактике и противодействию коррупции, ежегодно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представляют заведующей МДОУ №41 соответствующий отчет, на основании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>которого в настоящую Политику могут быть внесены изменения и дополнения.</w:t>
      </w:r>
    </w:p>
    <w:p w:rsidR="00B11656" w:rsidRPr="00D24133" w:rsidRDefault="00B11656" w:rsidP="00B1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4133">
        <w:rPr>
          <w:rFonts w:ascii="Times New Roman" w:hAnsi="Times New Roman" w:cs="Times New Roman"/>
          <w:bCs/>
          <w:sz w:val="28"/>
          <w:szCs w:val="28"/>
        </w:rPr>
        <w:t xml:space="preserve">17.2. Пересмотр принятой </w:t>
      </w:r>
      <w:proofErr w:type="spellStart"/>
      <w:r w:rsidRPr="00D24133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D24133">
        <w:rPr>
          <w:rFonts w:ascii="Times New Roman" w:hAnsi="Times New Roman" w:cs="Times New Roman"/>
          <w:bCs/>
          <w:sz w:val="28"/>
          <w:szCs w:val="28"/>
        </w:rPr>
        <w:t xml:space="preserve"> политики может</w:t>
      </w:r>
      <w:r w:rsidR="00DF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133">
        <w:rPr>
          <w:rFonts w:ascii="Times New Roman" w:hAnsi="Times New Roman" w:cs="Times New Roman"/>
          <w:bCs/>
          <w:sz w:val="28"/>
          <w:szCs w:val="28"/>
        </w:rPr>
        <w:t xml:space="preserve">проводиться в случае внесения соответствующих изменений в </w:t>
      </w:r>
      <w:proofErr w:type="gramStart"/>
      <w:r w:rsidRPr="00D24133">
        <w:rPr>
          <w:rFonts w:ascii="Times New Roman" w:hAnsi="Times New Roman" w:cs="Times New Roman"/>
          <w:bCs/>
          <w:sz w:val="28"/>
          <w:szCs w:val="28"/>
        </w:rPr>
        <w:t>действующее</w:t>
      </w:r>
      <w:proofErr w:type="gramEnd"/>
    </w:p>
    <w:p w:rsidR="00B11656" w:rsidRPr="00D24133" w:rsidRDefault="00DF453C" w:rsidP="00B11656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законодательство РФ.</w:t>
      </w:r>
    </w:p>
    <w:p w:rsidR="00DA7E81" w:rsidRPr="00D24133" w:rsidRDefault="00DA7E81" w:rsidP="00DA7E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E81" w:rsidRPr="00DA7E81" w:rsidRDefault="00DA7E81" w:rsidP="00DA7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7E81" w:rsidRPr="00DA7E81" w:rsidSect="00C230C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6176"/>
    <w:multiLevelType w:val="hybridMultilevel"/>
    <w:tmpl w:val="A222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81"/>
    <w:rsid w:val="000C1546"/>
    <w:rsid w:val="002621C7"/>
    <w:rsid w:val="00380670"/>
    <w:rsid w:val="004D6183"/>
    <w:rsid w:val="00593662"/>
    <w:rsid w:val="007B318F"/>
    <w:rsid w:val="008838F2"/>
    <w:rsid w:val="008D51B2"/>
    <w:rsid w:val="00B11656"/>
    <w:rsid w:val="00C230C0"/>
    <w:rsid w:val="00D24133"/>
    <w:rsid w:val="00DA7E81"/>
    <w:rsid w:val="00D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7E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CBC0-1DC5-401A-A9A6-2180B2BE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4542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2016-03-25T13:03:00Z</dcterms:created>
  <dcterms:modified xsi:type="dcterms:W3CDTF">2016-03-25T13:04:00Z</dcterms:modified>
</cp:coreProperties>
</file>